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4BE" w:rsidRPr="002374BE" w:rsidRDefault="002374BE" w:rsidP="002374BE">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2374BE">
        <w:rPr>
          <w:rFonts w:ascii="Arial" w:eastAsia="Times New Roman" w:hAnsi="Arial" w:cs="Arial"/>
          <w:color w:val="000000"/>
          <w:kern w:val="36"/>
          <w:sz w:val="33"/>
          <w:szCs w:val="33"/>
          <w:lang w:eastAsia="ru-RU"/>
        </w:rPr>
        <w:t>Комбинационные цифровые устройства.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Процедура создания (синтеза) комбинационного цифрового устройства подразумевает разработку его принципиальной схемы и реализацию устройства на основе типовых логических элементов, работающих в том или ином базисе.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первом этапе синтеза определяется общий алгоритм работы проектируемого устройства, то есть описывается функция, которую оно должно выполнять. На втором этапе этот алгоритм конкретизируется, при этом устанавливаются взаимосвязи между входными и выходными сигналами проектируемого устройства. Обычно их задают в табличной форме. На третьем этапе определяются функции, описывающие взаимосвязь входных и выходных сигналов. Они представляются в виде соответствующих комбинаций простейших логических операций. Четвертый этап заключается в том, что каждой простейшей операции, входящей в выражение для полученной функции, ставится в соответствие конкретный логический элемент и устанавливаются связи между ними.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этом этапе логические элементы обычно идеализируются, то есть считается, что их задержки переключения равны нулю, нагрузочной способность неограниченна и т.п.</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 то же время при создании реальных цифровых устройств, разработчик имеет дело с реальными узлами, которым присущи определенные ограничения и особенности. Поэтому формально правильно спроектированная схема может на практике оказаться не работоспособной. Это вызывает необходимость после завершения процедуры синтеза, проводить анализ особенностей функционирования разработанной схемы с учетом параметров и характеристик реальных логических элементов, в ряде случаев оговаривая и их конкретные разновидности, то есть ТТЛ, КМОП и т.п.</w:t>
      </w:r>
    </w:p>
    <w:p w:rsidR="002374BE" w:rsidRPr="002374BE" w:rsidRDefault="002374BE" w:rsidP="002374BE">
      <w:pPr>
        <w:spacing w:after="0" w:line="240" w:lineRule="auto"/>
        <w:jc w:val="center"/>
        <w:outlineLvl w:val="1"/>
        <w:rPr>
          <w:rFonts w:ascii="Arial" w:eastAsia="Times New Roman" w:hAnsi="Arial" w:cs="Arial"/>
          <w:color w:val="000000"/>
          <w:sz w:val="30"/>
          <w:szCs w:val="30"/>
          <w:lang w:eastAsia="ru-RU"/>
        </w:rPr>
      </w:pPr>
      <w:r w:rsidRPr="002374BE">
        <w:rPr>
          <w:rFonts w:ascii="Arial" w:eastAsia="Times New Roman" w:hAnsi="Arial" w:cs="Arial"/>
          <w:color w:val="000000"/>
          <w:sz w:val="30"/>
          <w:szCs w:val="30"/>
          <w:lang w:eastAsia="ru-RU"/>
        </w:rPr>
        <w:t>4.1 Дешифраторы.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Широкий класс комбинационных устройств представляют собой преобразователи кодов, к которым можно отнести все комбинационные устройства. Они ставят в соответствие коду входного слова определенное значение выходного кода, то есть устанавливают функциональную связь между входной и выходной переменными. Одной из разновидностей преобразователей кодов является дешифратор.</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Обобщенный алгоритм его работы может быть определен следующим образом. При любой комбинации входных сигналов, выходной (в виде логического нуля или единицы) формируется лишь на одном из выходов дешифратора, причем номер этого выхода определяется самой кодовой комбинацией.</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Так как посредством n-разрядного двоичного кода можно задать</w:t>
      </w:r>
      <w:r w:rsidRPr="002374BE">
        <w:rPr>
          <w:rFonts w:ascii="Arial" w:eastAsia="Times New Roman" w:hAnsi="Arial" w:cs="Arial"/>
          <w:noProof/>
          <w:color w:val="000000"/>
          <w:sz w:val="24"/>
          <w:szCs w:val="24"/>
          <w:lang w:eastAsia="ru-RU"/>
        </w:rPr>
        <w:drawing>
          <wp:inline distT="0" distB="0" distL="0" distR="0" wp14:anchorId="2856A266" wp14:editId="7A04C8F0">
            <wp:extent cx="190500" cy="200025"/>
            <wp:effectExtent l="0" t="0" r="0" b="9525"/>
            <wp:docPr id="1" name="Рисунок 1" descr="https://studfile.net/html/2706/604/html_Makvo5LIlY.RNJS/img-aD_nq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04/html_Makvo5LIlY.RNJS/img-aD_nq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xml:space="preserve">комбинаций, то </w:t>
      </w:r>
      <w:proofErr w:type="spellStart"/>
      <w:r w:rsidRPr="002374BE">
        <w:rPr>
          <w:rFonts w:ascii="Arial" w:eastAsia="Times New Roman" w:hAnsi="Arial" w:cs="Arial"/>
          <w:color w:val="000000"/>
          <w:sz w:val="24"/>
          <w:szCs w:val="24"/>
          <w:lang w:eastAsia="ru-RU"/>
        </w:rPr>
        <w:t>приnвходах</w:t>
      </w:r>
      <w:proofErr w:type="spellEnd"/>
      <w:r w:rsidRPr="002374BE">
        <w:rPr>
          <w:rFonts w:ascii="Arial" w:eastAsia="Times New Roman" w:hAnsi="Arial" w:cs="Arial"/>
          <w:color w:val="000000"/>
          <w:sz w:val="24"/>
          <w:szCs w:val="24"/>
          <w:lang w:eastAsia="ru-RU"/>
        </w:rPr>
        <w:t xml:space="preserve"> у дешифратора должно быть</w:t>
      </w:r>
      <w:r w:rsidRPr="002374BE">
        <w:rPr>
          <w:rFonts w:ascii="Arial" w:eastAsia="Times New Roman" w:hAnsi="Arial" w:cs="Arial"/>
          <w:noProof/>
          <w:color w:val="000000"/>
          <w:sz w:val="24"/>
          <w:szCs w:val="24"/>
          <w:lang w:eastAsia="ru-RU"/>
        </w:rPr>
        <w:drawing>
          <wp:inline distT="0" distB="0" distL="0" distR="0" wp14:anchorId="1EA0EAEA" wp14:editId="7EFCFC0D">
            <wp:extent cx="466725" cy="190500"/>
            <wp:effectExtent l="0" t="0" r="9525" b="0"/>
            <wp:docPr id="2" name="Рисунок 2" descr="https://studfile.net/html/2706/604/html_Makvo5LIlY.RNJS/img-RWmMV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RWmMV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выходов. Дешифраторы такого типа называются полными. Если количество выходов</w:t>
      </w:r>
      <w:r w:rsidRPr="002374BE">
        <w:rPr>
          <w:rFonts w:ascii="Arial" w:eastAsia="Times New Roman" w:hAnsi="Arial" w:cs="Arial"/>
          <w:noProof/>
          <w:color w:val="000000"/>
          <w:sz w:val="24"/>
          <w:szCs w:val="24"/>
          <w:lang w:eastAsia="ru-RU"/>
        </w:rPr>
        <w:drawing>
          <wp:inline distT="0" distB="0" distL="0" distR="0" wp14:anchorId="1E60CDE7" wp14:editId="49450170">
            <wp:extent cx="447675" cy="190500"/>
            <wp:effectExtent l="0" t="0" r="9525" b="0"/>
            <wp:docPr id="3" name="Рисунок 3" descr="https://studfile.net/html/2706/604/html_Makvo5LIlY.RNJS/img-uMxC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uMxCD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такой дешифратор относится к неполным.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Д</w:t>
      </w:r>
      <w:r w:rsidRPr="002374BE">
        <w:rPr>
          <w:rFonts w:ascii="Arial" w:eastAsia="Times New Roman" w:hAnsi="Arial" w:cs="Arial"/>
          <w:noProof/>
          <w:color w:val="000000"/>
          <w:sz w:val="24"/>
          <w:szCs w:val="24"/>
          <w:lang w:eastAsia="ru-RU"/>
        </w:rPr>
        <w:drawing>
          <wp:anchor distT="0" distB="0" distL="114300" distR="114300" simplePos="0" relativeHeight="251659264" behindDoc="0" locked="0" layoutInCell="1" allowOverlap="0" wp14:anchorId="2BF0553C" wp14:editId="217E46B2">
            <wp:simplePos x="0" y="0"/>
            <wp:positionH relativeFrom="column">
              <wp:align>left</wp:align>
            </wp:positionH>
            <wp:positionV relativeFrom="line">
              <wp:posOffset>0</wp:posOffset>
            </wp:positionV>
            <wp:extent cx="1714500" cy="1266825"/>
            <wp:effectExtent l="0" t="0" r="0" b="9525"/>
            <wp:wrapSquare wrapText="bothSides"/>
            <wp:docPr id="4" name="Рисунок 2" descr="https://studfile.net/html/2706/604/html_Makvo5LIlY.RNJS/img-TK4k6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TK4k6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ля конкретизации алгоритма работы дешифратора требуется установить связи между наборами его входных и выходных сигналов. Это удобно делать табличным способом.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Таблица, описывающая функционирование дешифратора с двумя управляющими входами и четырьмя выходами (дешифратора 2→4) имеет следующий вид. Здесь под выходным сигналом понимается наличие на соответствующем выходе логической единицы.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0288" behindDoc="0" locked="0" layoutInCell="1" allowOverlap="0" wp14:anchorId="3E02A2E8" wp14:editId="57006764">
            <wp:simplePos x="0" y="0"/>
            <wp:positionH relativeFrom="column">
              <wp:align>left</wp:align>
            </wp:positionH>
            <wp:positionV relativeFrom="line">
              <wp:posOffset>0</wp:posOffset>
            </wp:positionV>
            <wp:extent cx="1714500" cy="1285875"/>
            <wp:effectExtent l="0" t="0" r="0" b="9525"/>
            <wp:wrapSquare wrapText="bothSides"/>
            <wp:docPr id="5" name="Рисунок 3" descr="https://studfile.net/html/2706/604/html_Makvo5LIlY.RNJS/img-4jk0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4jk0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з нее следует, что сигнал формируется только на одном из выходов и его номер однозначно связан с видом входной комбинации. Однако данная таблица не является единственной. Можно, в частности, задать алгоритм работы дешифратора и следующим образом. То есть существует несколько вариантов устройств, которые по определению относятся к классу дешифраторов.</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Однако под дешифратором понимается лишь одно из них, работа которого описывается последней таблицей. Это связано с тем, что если входное слово представлять как двоичный код (присвоив разряду </w:t>
      </w:r>
      <w:r w:rsidRPr="002374BE">
        <w:rPr>
          <w:rFonts w:ascii="Arial" w:eastAsia="Times New Roman" w:hAnsi="Arial" w:cs="Arial"/>
          <w:noProof/>
          <w:color w:val="000000"/>
          <w:sz w:val="24"/>
          <w:szCs w:val="24"/>
          <w:lang w:eastAsia="ru-RU"/>
        </w:rPr>
        <w:drawing>
          <wp:inline distT="0" distB="0" distL="0" distR="0" wp14:anchorId="02C7E7EB" wp14:editId="4E420797">
            <wp:extent cx="200025" cy="285750"/>
            <wp:effectExtent l="0" t="0" r="9525" b="0"/>
            <wp:docPr id="6" name="Рисунок 6" descr="https://studfile.net/html/2706/604/html_Makvo5LIlY.RNJS/img-mavx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mavxr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вес</w:t>
      </w:r>
      <w:r w:rsidRPr="002374BE">
        <w:rPr>
          <w:rFonts w:ascii="Arial" w:eastAsia="Times New Roman" w:hAnsi="Arial" w:cs="Arial"/>
          <w:noProof/>
          <w:color w:val="000000"/>
          <w:sz w:val="24"/>
          <w:szCs w:val="24"/>
          <w:lang w:eastAsia="ru-RU"/>
        </w:rPr>
        <w:drawing>
          <wp:inline distT="0" distB="0" distL="0" distR="0" wp14:anchorId="4A18E369" wp14:editId="0885AC64">
            <wp:extent cx="180975" cy="190500"/>
            <wp:effectExtent l="0" t="0" r="9525" b="0"/>
            <wp:docPr id="7" name="Рисунок 7" descr="https://studfile.net/html/2706/604/html_Makvo5LIlY.RNJS/img-zIyB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zIyBR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а</w:t>
      </w:r>
      <w:r w:rsidRPr="002374BE">
        <w:rPr>
          <w:rFonts w:ascii="Arial" w:eastAsia="Times New Roman" w:hAnsi="Arial" w:cs="Arial"/>
          <w:noProof/>
          <w:color w:val="000000"/>
          <w:sz w:val="24"/>
          <w:szCs w:val="24"/>
          <w:lang w:eastAsia="ru-RU"/>
        </w:rPr>
        <w:drawing>
          <wp:inline distT="0" distB="0" distL="0" distR="0" wp14:anchorId="37D90019" wp14:editId="7971154B">
            <wp:extent cx="190500" cy="285750"/>
            <wp:effectExtent l="0" t="0" r="0" b="0"/>
            <wp:docPr id="8" name="Рисунок 8" descr="https://studfile.net/html/2706/604/html_Makvo5LIlY.RNJS/img-HJkT0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HJkT0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w:t>
      </w:r>
      <w:r w:rsidRPr="002374BE">
        <w:rPr>
          <w:rFonts w:ascii="Arial" w:eastAsia="Times New Roman" w:hAnsi="Arial" w:cs="Arial"/>
          <w:noProof/>
          <w:color w:val="000000"/>
          <w:sz w:val="24"/>
          <w:szCs w:val="24"/>
          <w:lang w:eastAsia="ru-RU"/>
        </w:rPr>
        <w:drawing>
          <wp:inline distT="0" distB="0" distL="0" distR="0" wp14:anchorId="1AE59E78" wp14:editId="18F6F3F6">
            <wp:extent cx="152400" cy="190500"/>
            <wp:effectExtent l="0" t="0" r="0" b="0"/>
            <wp:docPr id="9" name="Рисунок 9" descr="https://studfile.net/html/2706/604/html_Makvo5LIlY.RNJS/img-P1j0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P1j0k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номер выхода на котором появится единичный сигнал будет соответствовать десятичному числу, определяемому этим кодом.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w:t>
      </w:r>
      <w:r w:rsidRPr="002374BE">
        <w:rPr>
          <w:rFonts w:ascii="Arial" w:eastAsia="Times New Roman" w:hAnsi="Arial" w:cs="Arial"/>
          <w:noProof/>
          <w:color w:val="000000"/>
          <w:sz w:val="24"/>
          <w:szCs w:val="24"/>
          <w:lang w:eastAsia="ru-RU"/>
        </w:rPr>
        <w:drawing>
          <wp:anchor distT="0" distB="0" distL="114300" distR="114300" simplePos="0" relativeHeight="251661312" behindDoc="0" locked="0" layoutInCell="1" allowOverlap="0" wp14:anchorId="06307C65" wp14:editId="34E235DD">
            <wp:simplePos x="0" y="0"/>
            <wp:positionH relativeFrom="column">
              <wp:align>left</wp:align>
            </wp:positionH>
            <wp:positionV relativeFrom="line">
              <wp:posOffset>0</wp:posOffset>
            </wp:positionV>
            <wp:extent cx="2857500" cy="1609725"/>
            <wp:effectExtent l="0" t="0" r="0" b="9525"/>
            <wp:wrapSquare wrapText="bothSides"/>
            <wp:docPr id="10" name="Рисунок 4" descr="https://studfile.net/html/2706/604/html_Makvo5LIlY.RNJS/img-AiPJK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AiPJK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ыходной код, формируемый таким дешифратором называется унитарным кодом логических единиц.</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2336" behindDoc="0" locked="0" layoutInCell="1" allowOverlap="0" wp14:anchorId="0D20E791" wp14:editId="3D3A44DC">
            <wp:simplePos x="0" y="0"/>
            <wp:positionH relativeFrom="column">
              <wp:align>left</wp:align>
            </wp:positionH>
            <wp:positionV relativeFrom="line">
              <wp:posOffset>0</wp:posOffset>
            </wp:positionV>
            <wp:extent cx="695325" cy="828675"/>
            <wp:effectExtent l="0" t="0" r="9525" b="9525"/>
            <wp:wrapSquare wrapText="bothSides"/>
            <wp:docPr id="11" name="Рисунок 5" descr="https://studfile.net/html/2706/604/html_Makvo5LIlY.RNJS/img-Rd6F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Rd6F5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спользуя правила преобразования табличного представления функции в аналитическое, уравнения, связывающие значения входных переменных</w:t>
      </w:r>
      <w:r w:rsidRPr="002374BE">
        <w:rPr>
          <w:rFonts w:ascii="Arial" w:eastAsia="Times New Roman" w:hAnsi="Arial" w:cs="Arial"/>
          <w:noProof/>
          <w:color w:val="000000"/>
          <w:sz w:val="24"/>
          <w:szCs w:val="24"/>
          <w:lang w:eastAsia="ru-RU"/>
        </w:rPr>
        <w:drawing>
          <wp:inline distT="0" distB="0" distL="0" distR="0" wp14:anchorId="75FD1DD5" wp14:editId="3E984C6D">
            <wp:extent cx="457200" cy="200025"/>
            <wp:effectExtent l="0" t="0" r="0" b="9525"/>
            <wp:docPr id="12" name="Рисунок 12" descr="https://studfile.net/html/2706/604/html_Makvo5LIlY.RNJS/img-CdEI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CdEIA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 функциями, описывающими состояние каждого из выходов можно представить в таком виде.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w:t>
      </w:r>
      <w:r w:rsidRPr="002374BE">
        <w:rPr>
          <w:rFonts w:ascii="Arial" w:eastAsia="Times New Roman" w:hAnsi="Arial" w:cs="Arial"/>
          <w:noProof/>
          <w:color w:val="000000"/>
          <w:sz w:val="24"/>
          <w:szCs w:val="24"/>
          <w:lang w:eastAsia="ru-RU"/>
        </w:rPr>
        <w:drawing>
          <wp:anchor distT="0" distB="0" distL="114300" distR="114300" simplePos="0" relativeHeight="251663360" behindDoc="0" locked="0" layoutInCell="1" allowOverlap="0" wp14:anchorId="426053FB" wp14:editId="372B12F9">
            <wp:simplePos x="0" y="0"/>
            <wp:positionH relativeFrom="column">
              <wp:align>left</wp:align>
            </wp:positionH>
            <wp:positionV relativeFrom="line">
              <wp:posOffset>0</wp:posOffset>
            </wp:positionV>
            <wp:extent cx="2628900" cy="2019300"/>
            <wp:effectExtent l="0" t="0" r="0" b="0"/>
            <wp:wrapSquare wrapText="bothSides"/>
            <wp:docPr id="13" name="Рисунок 6" descr="https://studfile.net/html/2706/604/html_Makvo5LIlY.RNJS/img-6OOt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6OOtn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тсюда вытекает, что в состав дешифратора 2→4 должны входить четыре двухвходовых элемента И, и два инвертора, связанные между собой следующим образом.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Д</w:t>
      </w:r>
      <w:r w:rsidRPr="002374BE">
        <w:rPr>
          <w:rFonts w:ascii="Arial" w:eastAsia="Times New Roman" w:hAnsi="Arial" w:cs="Arial"/>
          <w:noProof/>
          <w:color w:val="000000"/>
          <w:sz w:val="24"/>
          <w:szCs w:val="24"/>
          <w:lang w:eastAsia="ru-RU"/>
        </w:rPr>
        <w:drawing>
          <wp:anchor distT="0" distB="0" distL="114300" distR="114300" simplePos="0" relativeHeight="251664384" behindDoc="0" locked="0" layoutInCell="1" allowOverlap="0" wp14:anchorId="0482A7C4" wp14:editId="55D4CEE4">
            <wp:simplePos x="0" y="0"/>
            <wp:positionH relativeFrom="column">
              <wp:align>left</wp:align>
            </wp:positionH>
            <wp:positionV relativeFrom="line">
              <wp:posOffset>0</wp:posOffset>
            </wp:positionV>
            <wp:extent cx="1047750" cy="876300"/>
            <wp:effectExtent l="0" t="0" r="0" b="0"/>
            <wp:wrapSquare wrapText="bothSides"/>
            <wp:docPr id="14" name="Рисунок 7" descr="https://studfile.net/html/2706/604/html_Makvo5LIlY.RNJS/img-N5GO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N5GOa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 xml:space="preserve">ешифратор, как функциональный элемент отображается на принципиальных схемах в виде прямоугольника, в центре которого помещается символическое буквенное </w:t>
      </w:r>
      <w:proofErr w:type="spellStart"/>
      <w:r w:rsidRPr="002374BE">
        <w:rPr>
          <w:rFonts w:ascii="Arial" w:eastAsia="Times New Roman" w:hAnsi="Arial" w:cs="Arial"/>
          <w:color w:val="000000"/>
          <w:sz w:val="24"/>
          <w:szCs w:val="24"/>
          <w:lang w:eastAsia="ru-RU"/>
        </w:rPr>
        <w:t>обозначениеDC</w:t>
      </w:r>
      <w:proofErr w:type="spellEnd"/>
      <w:r w:rsidRPr="002374BE">
        <w:rPr>
          <w:rFonts w:ascii="Arial" w:eastAsia="Times New Roman" w:hAnsi="Arial" w:cs="Arial"/>
          <w:color w:val="000000"/>
          <w:sz w:val="24"/>
          <w:szCs w:val="24"/>
          <w:lang w:eastAsia="ru-RU"/>
        </w:rPr>
        <w:t xml:space="preserve">, соответствующее функциональной </w:t>
      </w:r>
      <w:r w:rsidRPr="002374BE">
        <w:rPr>
          <w:rFonts w:ascii="Arial" w:eastAsia="Times New Roman" w:hAnsi="Arial" w:cs="Arial"/>
          <w:color w:val="000000"/>
          <w:sz w:val="24"/>
          <w:szCs w:val="24"/>
          <w:lang w:eastAsia="ru-RU"/>
        </w:rPr>
        <w:lastRenderedPageBreak/>
        <w:t>принадлежности элемента. В левой области располагают символы, обозначающие функции входов, а в правой – выходов. В ряде случаев буквенные обозначения могут опускаться.</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А</w:t>
      </w:r>
      <w:r w:rsidRPr="002374BE">
        <w:rPr>
          <w:rFonts w:ascii="Arial" w:eastAsia="Times New Roman" w:hAnsi="Arial" w:cs="Arial"/>
          <w:noProof/>
          <w:color w:val="000000"/>
          <w:sz w:val="24"/>
          <w:szCs w:val="24"/>
          <w:lang w:eastAsia="ru-RU"/>
        </w:rPr>
        <w:drawing>
          <wp:anchor distT="0" distB="0" distL="114300" distR="114300" simplePos="0" relativeHeight="251665408" behindDoc="0" locked="0" layoutInCell="1" allowOverlap="0" wp14:anchorId="236ACD0B" wp14:editId="2196FAB0">
            <wp:simplePos x="0" y="0"/>
            <wp:positionH relativeFrom="column">
              <wp:align>left</wp:align>
            </wp:positionH>
            <wp:positionV relativeFrom="line">
              <wp:posOffset>0</wp:posOffset>
            </wp:positionV>
            <wp:extent cx="1028700" cy="866775"/>
            <wp:effectExtent l="0" t="0" r="0" b="9525"/>
            <wp:wrapSquare wrapText="bothSides"/>
            <wp:docPr id="15" name="Рисунок 8" descr="https://studfile.net/html/2706/604/html_Makvo5LIlY.RNJS/img-Jmp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JmpAV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noProof/>
          <w:color w:val="000000"/>
          <w:sz w:val="24"/>
          <w:szCs w:val="24"/>
          <w:lang w:eastAsia="ru-RU"/>
        </w:rPr>
        <w:drawing>
          <wp:anchor distT="0" distB="0" distL="114300" distR="114300" simplePos="0" relativeHeight="251666432" behindDoc="0" locked="0" layoutInCell="1" allowOverlap="0" wp14:anchorId="5348D35F" wp14:editId="39F39525">
            <wp:simplePos x="0" y="0"/>
            <wp:positionH relativeFrom="column">
              <wp:align>left</wp:align>
            </wp:positionH>
            <wp:positionV relativeFrom="line">
              <wp:posOffset>0</wp:posOffset>
            </wp:positionV>
            <wp:extent cx="847725" cy="2133600"/>
            <wp:effectExtent l="0" t="0" r="9525" b="0"/>
            <wp:wrapSquare wrapText="bothSides"/>
            <wp:docPr id="16" name="Рисунок 9" descr="https://studfile.net/html/2706/604/html_Makvo5LIlY.RNJS/img-WEtm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WEtm2H.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налогичным образом, можно синтезировать дешифратор 3→8. Состояния его выходов описываются таким набором функций, а схема выглядит следующим образом. Дешифраторы данной структуры относятся к классу линейных, так как все элементы, формирующие выходные сигналы оказываются как бы выстроенными в одну линию.</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М</w:t>
      </w:r>
      <w:r w:rsidRPr="002374BE">
        <w:rPr>
          <w:rFonts w:ascii="Arial" w:eastAsia="Times New Roman" w:hAnsi="Arial" w:cs="Arial"/>
          <w:noProof/>
          <w:color w:val="000000"/>
          <w:sz w:val="24"/>
          <w:szCs w:val="24"/>
          <w:lang w:eastAsia="ru-RU"/>
        </w:rPr>
        <w:drawing>
          <wp:anchor distT="0" distB="0" distL="114300" distR="114300" simplePos="0" relativeHeight="251667456" behindDoc="0" locked="0" layoutInCell="1" allowOverlap="0" wp14:anchorId="2BE1BC14" wp14:editId="13937E8C">
            <wp:simplePos x="0" y="0"/>
            <wp:positionH relativeFrom="column">
              <wp:align>left</wp:align>
            </wp:positionH>
            <wp:positionV relativeFrom="line">
              <wp:posOffset>0</wp:posOffset>
            </wp:positionV>
            <wp:extent cx="2228850" cy="4000500"/>
            <wp:effectExtent l="0" t="0" r="0" b="0"/>
            <wp:wrapSquare wrapText="bothSides"/>
            <wp:docPr id="17" name="Рисунок 10" descr="https://studfile.net/html/2706/604/html_Makvo5LIlY.RNJS/img-mmzF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mmzF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 xml:space="preserve">ежду входными и выходными сигналами дешифратора имеется достаточно простая взаимосвязь, и для дешифратора </w:t>
      </w:r>
      <w:proofErr w:type="spellStart"/>
      <w:r w:rsidRPr="002374BE">
        <w:rPr>
          <w:rFonts w:ascii="Arial" w:eastAsia="Times New Roman" w:hAnsi="Arial" w:cs="Arial"/>
          <w:color w:val="000000"/>
          <w:sz w:val="24"/>
          <w:szCs w:val="24"/>
          <w:lang w:eastAsia="ru-RU"/>
        </w:rPr>
        <w:t>с</w:t>
      </w:r>
      <w:r w:rsidRPr="002374BE">
        <w:rPr>
          <w:rFonts w:ascii="Arial" w:eastAsia="Times New Roman" w:hAnsi="Arial" w:cs="Arial"/>
          <w:i/>
          <w:iCs/>
          <w:color w:val="000000"/>
          <w:sz w:val="24"/>
          <w:szCs w:val="24"/>
          <w:lang w:eastAsia="ru-RU"/>
        </w:rPr>
        <w:t>n</w:t>
      </w:r>
      <w:r w:rsidRPr="002374BE">
        <w:rPr>
          <w:rFonts w:ascii="Arial" w:eastAsia="Times New Roman" w:hAnsi="Arial" w:cs="Arial"/>
          <w:color w:val="000000"/>
          <w:sz w:val="24"/>
          <w:szCs w:val="24"/>
          <w:lang w:eastAsia="ru-RU"/>
        </w:rPr>
        <w:t>входами</w:t>
      </w:r>
      <w:proofErr w:type="spellEnd"/>
      <w:r w:rsidRPr="002374BE">
        <w:rPr>
          <w:rFonts w:ascii="Arial" w:eastAsia="Times New Roman" w:hAnsi="Arial" w:cs="Arial"/>
          <w:color w:val="000000"/>
          <w:sz w:val="24"/>
          <w:szCs w:val="24"/>
          <w:lang w:eastAsia="ru-RU"/>
        </w:rPr>
        <w:t xml:space="preserve"> ее можно выразить общей формулой</w:t>
      </w:r>
      <w:r w:rsidRPr="002374BE">
        <w:rPr>
          <w:rFonts w:ascii="Arial" w:eastAsia="Times New Roman" w:hAnsi="Arial" w:cs="Arial"/>
          <w:noProof/>
          <w:color w:val="000000"/>
          <w:sz w:val="24"/>
          <w:szCs w:val="24"/>
          <w:lang w:eastAsia="ru-RU"/>
        </w:rPr>
        <w:drawing>
          <wp:inline distT="0" distB="0" distL="0" distR="0" wp14:anchorId="0A6E7615" wp14:editId="0E25B130">
            <wp:extent cx="1733550" cy="381000"/>
            <wp:effectExtent l="0" t="0" r="0" b="0"/>
            <wp:docPr id="18" name="Рисунок 18" descr="https://studfile.net/html/2706/604/html_Makvo5LIlY.RNJS/img-Ezbj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EzbjN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81000"/>
                    </a:xfrm>
                    <a:prstGeom prst="rect">
                      <a:avLst/>
                    </a:prstGeom>
                    <a:noFill/>
                    <a:ln>
                      <a:noFill/>
                    </a:ln>
                  </pic:spPr>
                </pic:pic>
              </a:graphicData>
            </a:graphic>
          </wp:inline>
        </w:drawing>
      </w:r>
      <w:proofErr w:type="spellStart"/>
      <w:r w:rsidRPr="002374BE">
        <w:rPr>
          <w:rFonts w:ascii="Arial" w:eastAsia="Times New Roman" w:hAnsi="Arial" w:cs="Arial"/>
          <w:color w:val="000000"/>
          <w:sz w:val="24"/>
          <w:szCs w:val="24"/>
          <w:lang w:eastAsia="ru-RU"/>
        </w:rPr>
        <w:t>Здесьiиj</w:t>
      </w:r>
      <w:proofErr w:type="spellEnd"/>
      <w:r w:rsidRPr="002374BE">
        <w:rPr>
          <w:rFonts w:ascii="Arial" w:eastAsia="Times New Roman" w:hAnsi="Arial" w:cs="Arial"/>
          <w:color w:val="000000"/>
          <w:sz w:val="24"/>
          <w:szCs w:val="24"/>
          <w:lang w:eastAsia="ru-RU"/>
        </w:rPr>
        <w:t>– это номера входов и выходов дешифратора </w:t>
      </w:r>
      <w:r w:rsidRPr="002374BE">
        <w:rPr>
          <w:rFonts w:ascii="Arial" w:eastAsia="Times New Roman" w:hAnsi="Arial" w:cs="Arial"/>
          <w:noProof/>
          <w:color w:val="000000"/>
          <w:sz w:val="24"/>
          <w:szCs w:val="24"/>
          <w:lang w:eastAsia="ru-RU"/>
        </w:rPr>
        <w:drawing>
          <wp:inline distT="0" distB="0" distL="0" distR="0" wp14:anchorId="4AB4C74A" wp14:editId="3D78572D">
            <wp:extent cx="180975" cy="238125"/>
            <wp:effectExtent l="0" t="0" r="9525" b="9525"/>
            <wp:docPr id="19" name="Рисунок 19" descr="https://studfile.net/html/2706/604/html_Makvo5LIlY.RNJS/img-N8lX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N8lXCv.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коэффициенты разложения номера соответствующего выхода в двоичный код.</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Определить функцию, описывающую к примеру, состояние десятого выхода дешифратора 4→16 можно следующим образом. Здесь n=</w:t>
      </w:r>
      <w:proofErr w:type="gramStart"/>
      <w:r w:rsidRPr="002374BE">
        <w:rPr>
          <w:rFonts w:ascii="Arial" w:eastAsia="Times New Roman" w:hAnsi="Arial" w:cs="Arial"/>
          <w:color w:val="000000"/>
          <w:sz w:val="24"/>
          <w:szCs w:val="24"/>
          <w:lang w:eastAsia="ru-RU"/>
        </w:rPr>
        <w:t>4,i</w:t>
      </w:r>
      <w:proofErr w:type="gramEnd"/>
      <w:r w:rsidRPr="002374BE">
        <w:rPr>
          <w:rFonts w:ascii="Arial" w:eastAsia="Times New Roman" w:hAnsi="Arial" w:cs="Arial"/>
          <w:color w:val="000000"/>
          <w:sz w:val="24"/>
          <w:szCs w:val="24"/>
          <w:lang w:eastAsia="ru-RU"/>
        </w:rPr>
        <w:t xml:space="preserve">меняется от нуля до 3, </w:t>
      </w:r>
      <w:proofErr w:type="spellStart"/>
      <w:r w:rsidRPr="002374BE">
        <w:rPr>
          <w:rFonts w:ascii="Arial" w:eastAsia="Times New Roman" w:hAnsi="Arial" w:cs="Arial"/>
          <w:color w:val="000000"/>
          <w:sz w:val="24"/>
          <w:szCs w:val="24"/>
          <w:lang w:eastAsia="ru-RU"/>
        </w:rPr>
        <w:t>аj</w:t>
      </w:r>
      <w:proofErr w:type="spellEnd"/>
      <w:r w:rsidRPr="002374BE">
        <w:rPr>
          <w:rFonts w:ascii="Arial" w:eastAsia="Times New Roman" w:hAnsi="Arial" w:cs="Arial"/>
          <w:color w:val="000000"/>
          <w:sz w:val="24"/>
          <w:szCs w:val="24"/>
          <w:lang w:eastAsia="ru-RU"/>
        </w:rPr>
        <w:t>– от нуля до 15. Для десятого выхода представление его номера в двоичном коде будет выглядеть как</w:t>
      </w:r>
      <w:r w:rsidRPr="002374BE">
        <w:rPr>
          <w:rFonts w:ascii="Arial" w:eastAsia="Times New Roman" w:hAnsi="Arial" w:cs="Arial"/>
          <w:noProof/>
          <w:color w:val="000000"/>
          <w:sz w:val="24"/>
          <w:szCs w:val="24"/>
          <w:lang w:eastAsia="ru-RU"/>
        </w:rPr>
        <w:drawing>
          <wp:inline distT="0" distB="0" distL="0" distR="0" wp14:anchorId="144E3C8D" wp14:editId="4AB059D1">
            <wp:extent cx="1085850" cy="209550"/>
            <wp:effectExtent l="0" t="0" r="0" b="0"/>
            <wp:docPr id="20" name="Рисунок 20" descr="https://studfile.net/html/2706/604/html_Makvo5LIlY.RNJS/img-n2cS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n2cSr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5850" cy="2095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и коэффициенты </w:t>
      </w:r>
      <w:r w:rsidRPr="002374BE">
        <w:rPr>
          <w:rFonts w:ascii="Arial" w:eastAsia="Times New Roman" w:hAnsi="Arial" w:cs="Arial"/>
          <w:noProof/>
          <w:color w:val="000000"/>
          <w:sz w:val="24"/>
          <w:szCs w:val="24"/>
          <w:lang w:eastAsia="ru-RU"/>
        </w:rPr>
        <w:drawing>
          <wp:inline distT="0" distB="0" distL="0" distR="0" wp14:anchorId="18759876" wp14:editId="07AC7A0F">
            <wp:extent cx="180975" cy="238125"/>
            <wp:effectExtent l="0" t="0" r="9525" b="9525"/>
            <wp:docPr id="21" name="Рисунок 21" descr="https://studfile.net/html/2706/604/html_Makvo5LIlY.RNJS/img-_9le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04/html_Makvo5LIlY.RNJS/img-_9leC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окажутся равными: </w:t>
      </w:r>
      <w:r w:rsidRPr="002374BE">
        <w:rPr>
          <w:rFonts w:ascii="Arial" w:eastAsia="Times New Roman" w:hAnsi="Arial" w:cs="Arial"/>
          <w:noProof/>
          <w:color w:val="000000"/>
          <w:sz w:val="24"/>
          <w:szCs w:val="24"/>
          <w:lang w:eastAsia="ru-RU"/>
        </w:rPr>
        <w:drawing>
          <wp:inline distT="0" distB="0" distL="0" distR="0" wp14:anchorId="726692EC" wp14:editId="269DCA4C">
            <wp:extent cx="2171700" cy="247650"/>
            <wp:effectExtent l="0" t="0" r="0" b="0"/>
            <wp:docPr id="22" name="Рисунок 22" descr="https://studfile.net/html/2706/604/html_Makvo5LIlY.RNJS/img-OVai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604/html_Makvo5LIlY.RNJS/img-OVaiY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71700" cy="2476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есть функцию</w:t>
      </w:r>
      <w:r w:rsidRPr="002374BE">
        <w:rPr>
          <w:rFonts w:ascii="Arial" w:eastAsia="Times New Roman" w:hAnsi="Arial" w:cs="Arial"/>
          <w:noProof/>
          <w:color w:val="000000"/>
          <w:sz w:val="24"/>
          <w:szCs w:val="24"/>
          <w:lang w:eastAsia="ru-RU"/>
        </w:rPr>
        <w:drawing>
          <wp:inline distT="0" distB="0" distL="0" distR="0" wp14:anchorId="641F6071" wp14:editId="792D9FA4">
            <wp:extent cx="219075" cy="228600"/>
            <wp:effectExtent l="0" t="0" r="9525" b="0"/>
            <wp:docPr id="23" name="Рисунок 23" descr="https://studfile.net/html/2706/604/html_Makvo5LIlY.RNJS/img-rENk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604/html_Makvo5LIlY.RNJS/img-rENkxj.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можно определить следующим образом:</w:t>
      </w:r>
      <w:r w:rsidRPr="002374BE">
        <w:rPr>
          <w:rFonts w:ascii="Arial" w:eastAsia="Times New Roman" w:hAnsi="Arial" w:cs="Arial"/>
          <w:noProof/>
          <w:color w:val="000000"/>
          <w:sz w:val="24"/>
          <w:szCs w:val="24"/>
          <w:lang w:eastAsia="ru-RU"/>
        </w:rPr>
        <w:drawing>
          <wp:inline distT="0" distB="0" distL="0" distR="0" wp14:anchorId="22C3C0DE" wp14:editId="35915E97">
            <wp:extent cx="1905000" cy="371475"/>
            <wp:effectExtent l="0" t="0" r="0" b="9525"/>
            <wp:docPr id="24" name="Рисунок 24" descr="https://studfile.net/html/2706/604/html_Makvo5LIlY.RNJS/img-OFZH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04/html_Makvo5LIlY.RNJS/img-OFZHfF.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noProof/>
          <w:color w:val="000000"/>
          <w:sz w:val="24"/>
          <w:szCs w:val="24"/>
          <w:lang w:eastAsia="ru-RU"/>
        </w:rPr>
        <w:drawing>
          <wp:inline distT="0" distB="0" distL="0" distR="0" wp14:anchorId="4ACADB1E" wp14:editId="33B893D6">
            <wp:extent cx="685800" cy="247650"/>
            <wp:effectExtent l="0" t="0" r="0" b="0"/>
            <wp:docPr id="25" name="Рисунок 25" descr="https://studfile.net/html/2706/604/html_Makvo5LIlY.RNJS/img-bmR4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604/html_Makvo5LIlY.RNJS/img-bmR4gj.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2374BE">
        <w:rPr>
          <w:rFonts w:ascii="Arial" w:eastAsia="Times New Roman" w:hAnsi="Arial" w:cs="Arial"/>
          <w:noProof/>
          <w:color w:val="000000"/>
          <w:sz w:val="24"/>
          <w:szCs w:val="24"/>
          <w:lang w:eastAsia="ru-RU"/>
        </w:rPr>
        <w:drawing>
          <wp:anchor distT="0" distB="0" distL="114300" distR="114300" simplePos="0" relativeHeight="251668480" behindDoc="0" locked="0" layoutInCell="1" allowOverlap="0" wp14:anchorId="0DF91992" wp14:editId="09CF949C">
            <wp:simplePos x="0" y="0"/>
            <wp:positionH relativeFrom="column">
              <wp:align>left</wp:align>
            </wp:positionH>
            <wp:positionV relativeFrom="line">
              <wp:posOffset>0</wp:posOffset>
            </wp:positionV>
            <wp:extent cx="4114800" cy="381000"/>
            <wp:effectExtent l="0" t="0" r="0" b="0"/>
            <wp:wrapSquare wrapText="bothSides"/>
            <wp:docPr id="26" name="Рисунок 11" descr="https://studfile.net/html/2706/604/html_Makvo5LIlY.RNJS/img-GCKZ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GCKZ0i.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14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вследствие того, что цифровые устройства строятся на реальных логических элементах, параметры которых имеют определенные ограничения, после завершающего этапа синтеза требуется провести анализ характеристик разработанного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Одними из важных показателей любого цифрового устройства являются его быстродействие, энергопотребление и нагрузка на внешние линии по которым поступают управляющие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Если принять, что средняя задержка переключения логического элемента равна </w:t>
      </w:r>
      <w:r w:rsidRPr="002374BE">
        <w:rPr>
          <w:rFonts w:ascii="Arial" w:eastAsia="Times New Roman" w:hAnsi="Arial" w:cs="Arial"/>
          <w:noProof/>
          <w:color w:val="000000"/>
          <w:sz w:val="24"/>
          <w:szCs w:val="24"/>
          <w:lang w:eastAsia="ru-RU"/>
        </w:rPr>
        <w:drawing>
          <wp:inline distT="0" distB="0" distL="0" distR="0" wp14:anchorId="6344D8E6" wp14:editId="41A7E52E">
            <wp:extent cx="123825" cy="142875"/>
            <wp:effectExtent l="0" t="0" r="9525" b="9525"/>
            <wp:docPr id="27" name="Рисунок 27" descr="https://studfile.net/html/2706/604/html_Makvo5LIlY.RNJS/img-FuB7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04/html_Makvo5LIlY.RNJS/img-FuB7xg.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для дешифратора линейной структуры любой разрядности время между изменением входного сигнала и появлением выходного не превысит</w:t>
      </w:r>
      <w:r w:rsidRPr="002374BE">
        <w:rPr>
          <w:rFonts w:ascii="Arial" w:eastAsia="Times New Roman" w:hAnsi="Arial" w:cs="Arial"/>
          <w:noProof/>
          <w:color w:val="000000"/>
          <w:sz w:val="24"/>
          <w:szCs w:val="24"/>
          <w:lang w:eastAsia="ru-RU"/>
        </w:rPr>
        <w:drawing>
          <wp:inline distT="0" distB="0" distL="0" distR="0" wp14:anchorId="6341E8F0" wp14:editId="1CA58C28">
            <wp:extent cx="200025" cy="180975"/>
            <wp:effectExtent l="0" t="0" r="9525" b="9525"/>
            <wp:docPr id="28" name="Рисунок 28" descr="https://studfile.net/html/2706/604/html_Makvo5LIlY.RNJS/img-XkRe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604/html_Makvo5LIlY.RNJS/img-XkRel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так как через</w:t>
      </w:r>
      <w:r w:rsidRPr="002374BE">
        <w:rPr>
          <w:rFonts w:ascii="Arial" w:eastAsia="Times New Roman" w:hAnsi="Arial" w:cs="Arial"/>
          <w:noProof/>
          <w:color w:val="000000"/>
          <w:sz w:val="24"/>
          <w:szCs w:val="24"/>
          <w:lang w:eastAsia="ru-RU"/>
        </w:rPr>
        <w:drawing>
          <wp:inline distT="0" distB="0" distL="0" distR="0" wp14:anchorId="729222EA" wp14:editId="29C30455">
            <wp:extent cx="123825" cy="142875"/>
            <wp:effectExtent l="0" t="0" r="9525" b="9525"/>
            <wp:docPr id="29" name="Рисунок 29" descr="https://studfile.net/html/2706/604/html_Makvo5LIlY.RNJS/img-6Xyx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604/html_Makvo5LIlY.RNJS/img-6Xyxrv.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сформируются инверсные значения входных переменных и еще через</w:t>
      </w:r>
      <w:r w:rsidRPr="002374BE">
        <w:rPr>
          <w:rFonts w:ascii="Arial" w:eastAsia="Times New Roman" w:hAnsi="Arial" w:cs="Arial"/>
          <w:noProof/>
          <w:color w:val="000000"/>
          <w:sz w:val="24"/>
          <w:szCs w:val="24"/>
          <w:lang w:eastAsia="ru-RU"/>
        </w:rPr>
        <w:drawing>
          <wp:inline distT="0" distB="0" distL="0" distR="0" wp14:anchorId="6B526224" wp14:editId="333F776D">
            <wp:extent cx="123825" cy="142875"/>
            <wp:effectExtent l="0" t="0" r="9525" b="9525"/>
            <wp:docPr id="30" name="Рисунок 30" descr="https://studfile.net/html/2706/604/html_Makvo5LIlY.RNJS/img-XxXc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604/html_Makvo5LIlY.RNJS/img-XxXcYD.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выходные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Средняя мощность потребления определяется количеством логических элементов, так как мощность потребляемая каждым из них </w:t>
      </w:r>
      <w:r w:rsidRPr="002374BE">
        <w:rPr>
          <w:rFonts w:ascii="Arial" w:eastAsia="Times New Roman" w:hAnsi="Arial" w:cs="Arial"/>
          <w:noProof/>
          <w:color w:val="000000"/>
          <w:sz w:val="24"/>
          <w:szCs w:val="24"/>
          <w:lang w:eastAsia="ru-RU"/>
        </w:rPr>
        <w:drawing>
          <wp:inline distT="0" distB="0" distL="0" distR="0" wp14:anchorId="528BF816" wp14:editId="7CE7D2E9">
            <wp:extent cx="161925" cy="228600"/>
            <wp:effectExtent l="0" t="0" r="9525" b="0"/>
            <wp:docPr id="31" name="Рисунок 31" descr="https://studfile.net/html/2706/604/html_Makvo5LIlY.RNJS/img-af6O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604/html_Makvo5LIlY.RNJS/img-af6O8G.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практически не зависит от числа входов, то есть количества обрабатываемых переменных.</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Одной из серьезных проблем в многоразрядных дешифраторах и других сложных цифровых устройствах может стать конечный коэффициент разветвления реальных логических элементов и количество входов, подключаемых к линиям, по которым подаются управляющие сигналы (коэффициент нагрузки). Кроме того, при реализации цифровых устройств на реальных микросхемах малой степени интеграции важным является как количество используемых при этом логических элементов, так и число корпусов. Первый фактор влияет на потребляемую мощность, а второй на габаритные размеры реального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 xml:space="preserve">Если рассмотреть линейный дешифратор 4→16, то для его создания понадобится 16 </w:t>
      </w:r>
      <w:proofErr w:type="spellStart"/>
      <w:r w:rsidRPr="002374BE">
        <w:rPr>
          <w:rFonts w:ascii="Arial" w:eastAsia="Times New Roman" w:hAnsi="Arial" w:cs="Arial"/>
          <w:color w:val="000000"/>
          <w:sz w:val="24"/>
          <w:szCs w:val="24"/>
          <w:lang w:eastAsia="ru-RU"/>
        </w:rPr>
        <w:t>четырехвходовых</w:t>
      </w:r>
      <w:proofErr w:type="spellEnd"/>
      <w:r w:rsidRPr="002374BE">
        <w:rPr>
          <w:rFonts w:ascii="Arial" w:eastAsia="Times New Roman" w:hAnsi="Arial" w:cs="Arial"/>
          <w:color w:val="000000"/>
          <w:sz w:val="24"/>
          <w:szCs w:val="24"/>
          <w:lang w:eastAsia="ru-RU"/>
        </w:rPr>
        <w:t xml:space="preserve"> элементов И </w:t>
      </w:r>
      <w:proofErr w:type="spellStart"/>
      <w:r w:rsidRPr="002374BE">
        <w:rPr>
          <w:rFonts w:ascii="Arial" w:eastAsia="Times New Roman" w:hAnsi="Arial" w:cs="Arial"/>
          <w:color w:val="000000"/>
          <w:sz w:val="24"/>
          <w:szCs w:val="24"/>
          <w:lang w:eastAsia="ru-RU"/>
        </w:rPr>
        <w:t>и</w:t>
      </w:r>
      <w:proofErr w:type="spellEnd"/>
      <w:r w:rsidRPr="002374BE">
        <w:rPr>
          <w:rFonts w:ascii="Arial" w:eastAsia="Times New Roman" w:hAnsi="Arial" w:cs="Arial"/>
          <w:color w:val="000000"/>
          <w:sz w:val="24"/>
          <w:szCs w:val="24"/>
          <w:lang w:eastAsia="ru-RU"/>
        </w:rPr>
        <w:t xml:space="preserve"> четыре инвертора (элемента НЕ). В составе ТТЛ, ТТЛШ и КМОП серий выпускаются </w:t>
      </w:r>
      <w:proofErr w:type="gramStart"/>
      <w:r w:rsidRPr="002374BE">
        <w:rPr>
          <w:rFonts w:ascii="Arial" w:eastAsia="Times New Roman" w:hAnsi="Arial" w:cs="Arial"/>
          <w:color w:val="000000"/>
          <w:sz w:val="24"/>
          <w:szCs w:val="24"/>
          <w:lang w:eastAsia="ru-RU"/>
        </w:rPr>
        <w:t>микросхемы</w:t>
      </w:r>
      <w:proofErr w:type="gramEnd"/>
      <w:r w:rsidRPr="002374BE">
        <w:rPr>
          <w:rFonts w:ascii="Arial" w:eastAsia="Times New Roman" w:hAnsi="Arial" w:cs="Arial"/>
          <w:color w:val="000000"/>
          <w:sz w:val="24"/>
          <w:szCs w:val="24"/>
          <w:lang w:eastAsia="ru-RU"/>
        </w:rPr>
        <w:t xml:space="preserve"> содержащие в одном корпусе по два элемента 4И (К555ЛИ6, КР1561ЛИ2) и по шесть элементов НЕ (К155ЛН1, К561ЛН2). Таким образом, для реализации дешифратора 4→16 понадобится 9 (8+1) корпусов микросхем, причем 2 инвертора окажутся невостребованными.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максимальная задержка в таком дешифраторе составит </w:t>
      </w:r>
      <w:r w:rsidRPr="002374BE">
        <w:rPr>
          <w:rFonts w:ascii="Arial" w:eastAsia="Times New Roman" w:hAnsi="Arial" w:cs="Arial"/>
          <w:noProof/>
          <w:color w:val="000000"/>
          <w:sz w:val="24"/>
          <w:szCs w:val="24"/>
          <w:lang w:eastAsia="ru-RU"/>
        </w:rPr>
        <w:drawing>
          <wp:inline distT="0" distB="0" distL="0" distR="0" wp14:anchorId="5EB94B51" wp14:editId="6C16E8AF">
            <wp:extent cx="200025" cy="180975"/>
            <wp:effectExtent l="0" t="0" r="9525" b="9525"/>
            <wp:docPr id="32" name="Рисунок 32" descr="https://studfile.net/html/2706/604/html_Makvo5LIlY.RNJS/img-4qbV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604/html_Makvo5LIlY.RNJS/img-4qbVJp.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потребляемая мощность будет пропорциональна количеству логических элементов и при среднем потреблении каждым из них</w:t>
      </w:r>
      <w:r w:rsidRPr="002374BE">
        <w:rPr>
          <w:rFonts w:ascii="Arial" w:eastAsia="Times New Roman" w:hAnsi="Arial" w:cs="Arial"/>
          <w:noProof/>
          <w:color w:val="000000"/>
          <w:sz w:val="24"/>
          <w:szCs w:val="24"/>
          <w:lang w:eastAsia="ru-RU"/>
        </w:rPr>
        <w:drawing>
          <wp:inline distT="0" distB="0" distL="0" distR="0" wp14:anchorId="058B4EC7" wp14:editId="1B3FAE5B">
            <wp:extent cx="190500" cy="228600"/>
            <wp:effectExtent l="0" t="0" r="0" b="0"/>
            <wp:docPr id="33" name="Рисунок 33" descr="https://studfile.net/html/2706/604/html_Makvo5LIlY.RNJS/img-M3hi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604/html_Makvo5LIlY.RNJS/img-M3hih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составит</w:t>
      </w:r>
      <w:r w:rsidRPr="002374BE">
        <w:rPr>
          <w:rFonts w:ascii="Arial" w:eastAsia="Times New Roman" w:hAnsi="Arial" w:cs="Arial"/>
          <w:noProof/>
          <w:color w:val="000000"/>
          <w:sz w:val="24"/>
          <w:szCs w:val="24"/>
          <w:lang w:eastAsia="ru-RU"/>
        </w:rPr>
        <w:drawing>
          <wp:inline distT="0" distB="0" distL="0" distR="0" wp14:anchorId="4C59CE6E" wp14:editId="5530B4E9">
            <wp:extent cx="342900" cy="228600"/>
            <wp:effectExtent l="0" t="0" r="0" b="0"/>
            <wp:docPr id="34" name="Рисунок 34" descr="https://studfile.net/html/2706/604/html_Makvo5LIlY.RNJS/img-skLJ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604/html_Makvo5LIlY.RNJS/img-skLJ5W.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374BE">
        <w:rPr>
          <w:rFonts w:ascii="Arial" w:eastAsia="Times New Roman" w:hAnsi="Arial" w:cs="Arial"/>
          <w:color w:val="000000"/>
          <w:sz w:val="24"/>
          <w:szCs w:val="24"/>
          <w:vertAlign w:val="subscript"/>
          <w:lang w:eastAsia="ru-RU"/>
        </w:rPr>
        <w:t>.</w:t>
      </w:r>
      <w:r w:rsidRPr="002374BE">
        <w:rPr>
          <w:rFonts w:ascii="Arial" w:eastAsia="Times New Roman" w:hAnsi="Arial" w:cs="Arial"/>
          <w:color w:val="000000"/>
          <w:sz w:val="24"/>
          <w:szCs w:val="24"/>
          <w:lang w:eastAsia="ru-RU"/>
        </w:rPr>
        <w:t>Количество входов логических элементов, подключенных к линиям управляющих сигналов, будет равно 9, так как каждый из сигналов поступает на один инвертор и восемь логических элементов. Любой инвертор оказываются нагруженными на восемь входов схем 4И. То есть в данном дешифраторе коэффициенты нагрузки и разветвления не превышают допустимых пределов.</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BE"/>
    <w:rsid w:val="002374BE"/>
    <w:rsid w:val="008C3322"/>
    <w:rsid w:val="009C6212"/>
    <w:rsid w:val="00D102C9"/>
    <w:rsid w:val="00D2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1F4DC-5EF4-4673-9CBC-D96CE69C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 Id="rId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Murat Kunelbayev</cp:lastModifiedBy>
  <cp:revision>2</cp:revision>
  <dcterms:created xsi:type="dcterms:W3CDTF">2025-09-14T15:35:00Z</dcterms:created>
  <dcterms:modified xsi:type="dcterms:W3CDTF">2025-09-14T15:35:00Z</dcterms:modified>
</cp:coreProperties>
</file>